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7AC37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28"/>
          <w:szCs w:val="28"/>
        </w:rPr>
      </w:pPr>
    </w:p>
    <w:p w14:paraId="3BA94C3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…………………………………………………………………………………………………………………….</w:t>
      </w:r>
    </w:p>
    <w:p w14:paraId="68DE1620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Wykonawca/ Wykonawca wspólnie ubiegający się o udzielenie zamówienia:</w:t>
      </w:r>
    </w:p>
    <w:p w14:paraId="2B03A749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</w:p>
    <w:p w14:paraId="4635774E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</w:p>
    <w:p w14:paraId="0C2ED8B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…………………………………………………………………………………………………………………….</w:t>
      </w:r>
    </w:p>
    <w:p w14:paraId="7C3D5F43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(pełna nazwa/firma, adres, w zależności od podmiotu: NIP/PESEL, KRS/CEiDG)</w:t>
      </w:r>
    </w:p>
    <w:p w14:paraId="597C8BA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reprezentowany przez:</w:t>
      </w:r>
    </w:p>
    <w:p w14:paraId="1A07028E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</w:p>
    <w:p w14:paraId="19F9B67D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</w:p>
    <w:p w14:paraId="1BDA960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……………………………………………………………………………………………………………………..</w:t>
      </w:r>
    </w:p>
    <w:p w14:paraId="2BBA625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(imię, nazwisko, stanowisko/ podstawa do  reprezentacji)</w:t>
      </w:r>
    </w:p>
    <w:p w14:paraId="285C38C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color w:val="000000"/>
          <w:sz w:val="16"/>
          <w:szCs w:val="16"/>
        </w:rPr>
      </w:pPr>
    </w:p>
    <w:p w14:paraId="74FA8CC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 w14:paraId="1C3F9A96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Oświadczenie wykonawcy </w:t>
      </w:r>
    </w:p>
    <w:p w14:paraId="4F1A3998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dotyczące przesłanek wykluczenia z postępowania</w:t>
      </w:r>
    </w:p>
    <w:p w14:paraId="33330F9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podstawie art. 7 ust. 1 ustawy z dnia 13 kwietnia 2022 r. o szczególnych rozwiązaniach w zakresie przeciwdziałania wspieraniu agresji na Ukrainę oraz służących ochronie bezpieczeństwa narodowego (t.j. Dz.U. z 2023 r. poz. 1497 z pón. zm.).</w:t>
      </w:r>
    </w:p>
    <w:p w14:paraId="14969B8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Na potrzeby postępowania:</w:t>
      </w:r>
      <w:bookmarkStart w:id="0" w:name="_GoBack"/>
      <w:bookmarkEnd w:id="0"/>
    </w:p>
    <w:p w14:paraId="6BDD30E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Theme="majorHAnsi" w:hAnsiTheme="majorHAnsi" w:cstheme="majorHAnsi"/>
          <w:color w:val="000000"/>
        </w:rPr>
      </w:pPr>
      <w:r>
        <w:rPr>
          <w:rFonts w:hint="default" w:asciiTheme="majorHAnsi" w:hAnsiTheme="majorHAnsi" w:cstheme="majorHAnsi"/>
          <w:color w:val="000000"/>
          <w:lang w:val="pl-PL"/>
        </w:rPr>
        <w:t>R</w:t>
      </w:r>
      <w:r>
        <w:rPr>
          <w:rFonts w:asciiTheme="majorHAnsi" w:hAnsiTheme="majorHAnsi" w:cstheme="majorHAnsi"/>
          <w:color w:val="000000"/>
        </w:rPr>
        <w:t xml:space="preserve">emont głównych schodów wejściowych przy Klasztorze w Harmężach w ramach projektu pn.:  </w:t>
      </w:r>
      <w:r>
        <w:rPr>
          <w:rFonts w:asciiTheme="majorHAnsi" w:hAnsiTheme="majorHAnsi" w:cstheme="majorHAnsi"/>
          <w:b/>
          <w:color w:val="000000"/>
        </w:rPr>
        <w:t>,,Poprawa dostępności architektonicznej budynku domu rekolekcyjnego klasztoru w Harmężach poprzez likwidację barier architektonicznych i informacyjno-komunikacyjnych przed budynkiem i w środku budynku”</w:t>
      </w:r>
    </w:p>
    <w:p w14:paraId="69C51E4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(t.j. Dz.U. z 2023 r. poz. 1497 z późn. zm.).</w:t>
      </w:r>
    </w:p>
    <w:p w14:paraId="3A3CB9F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color w:val="000000"/>
          <w:sz w:val="14"/>
          <w:szCs w:val="14"/>
        </w:rPr>
      </w:pPr>
    </w:p>
    <w:p w14:paraId="44D564F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color w:val="000000"/>
          <w:sz w:val="14"/>
          <w:szCs w:val="14"/>
        </w:rPr>
      </w:pPr>
    </w:p>
    <w:p w14:paraId="46B71EA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color w:val="000000"/>
          <w:sz w:val="14"/>
          <w:szCs w:val="14"/>
        </w:rPr>
      </w:pPr>
    </w:p>
    <w:p w14:paraId="68DE0AB0">
      <w:pPr>
        <w:pStyle w:val="13"/>
      </w:pPr>
      <w:r>
        <w:rPr>
          <w:rFonts w:ascii="Calibri Light" w:hAnsi="Calibri Light" w:cs="Calibri Light"/>
          <w:sz w:val="22"/>
          <w:szCs w:val="22"/>
        </w:rPr>
        <w:t>.............................., dnia ......</w:t>
      </w:r>
      <w:r>
        <w:rPr>
          <w:rFonts w:ascii="Calibri Light" w:hAnsi="Calibri Light" w:cs="Calibri Light"/>
          <w:b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>......</w:t>
      </w:r>
      <w:r>
        <w:rPr>
          <w:rFonts w:ascii="Calibri Light" w:hAnsi="Calibri Light" w:cs="Calibri Light"/>
          <w:b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2024 r.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................................................................................</w:t>
      </w:r>
    </w:p>
    <w:p w14:paraId="294CF0AF">
      <w:pPr>
        <w:pStyle w:val="13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 xml:space="preserve">             (miejscowość i data)</w:t>
      </w:r>
      <w:r>
        <w:rPr>
          <w:rFonts w:ascii="Calibri Light" w:hAnsi="Calibri Light" w:cs="Calibri Light"/>
          <w:i/>
          <w:sz w:val="18"/>
        </w:rPr>
        <w:tab/>
      </w:r>
      <w:r>
        <w:rPr>
          <w:rFonts w:ascii="Calibri Light" w:hAnsi="Calibri Light" w:cs="Calibri Light"/>
          <w:i/>
          <w:sz w:val="18"/>
        </w:rPr>
        <w:tab/>
      </w:r>
      <w:r>
        <w:rPr>
          <w:rFonts w:ascii="Calibri Light" w:hAnsi="Calibri Light" w:cs="Calibri Light"/>
          <w:i/>
          <w:sz w:val="18"/>
        </w:rPr>
        <w:tab/>
      </w:r>
      <w:r>
        <w:rPr>
          <w:rFonts w:ascii="Calibri Light" w:hAnsi="Calibri Light" w:cs="Calibri Light"/>
          <w:i/>
          <w:sz w:val="18"/>
        </w:rPr>
        <w:t xml:space="preserve">                                      ( podpis(y) i pieczęć uprawnionego lub upoważnionego </w:t>
      </w:r>
    </w:p>
    <w:p w14:paraId="07BA2EE3">
      <w:pPr>
        <w:jc w:val="right"/>
      </w:pPr>
      <w:r>
        <w:rPr>
          <w:rFonts w:ascii="Calibri Light" w:hAnsi="Calibri Light" w:cs="Calibri Light"/>
          <w:i/>
          <w:sz w:val="18"/>
        </w:rPr>
        <w:t xml:space="preserve">                  przedstawiciela Wykonawcy</w:t>
      </w:r>
    </w:p>
    <w:p w14:paraId="7797193E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color w:val="000000"/>
          <w:sz w:val="14"/>
          <w:szCs w:val="14"/>
        </w:rPr>
      </w:pPr>
    </w:p>
    <w:p w14:paraId="5C944609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18"/>
          <w:szCs w:val="18"/>
        </w:rPr>
      </w:pPr>
    </w:p>
    <w:p w14:paraId="3F4FB19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b/>
          <w:i/>
          <w:color w:val="000000"/>
          <w:sz w:val="18"/>
          <w:szCs w:val="18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>
      <w:headerReference r:id="rId5" w:type="default"/>
      <w:footerReference r:id="rId6" w:type="default"/>
      <w:pgSz w:w="11906" w:h="16838"/>
      <w:pgMar w:top="1247" w:right="1247" w:bottom="708" w:left="1418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86F0B9B">
    <w:pPr>
      <w:spacing w:after="0" w:line="240" w:lineRule="auto"/>
      <w:jc w:val="center"/>
      <w:rPr>
        <w:color w:val="000000"/>
      </w:rPr>
    </w:pPr>
    <w:r>
      <w:rPr>
        <w:sz w:val="24"/>
        <w:szCs w:val="24"/>
      </w:rPr>
      <w:drawing>
        <wp:inline distT="0" distB="0" distL="114300" distR="114300">
          <wp:extent cx="1504315" cy="7912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drawing>
        <wp:inline distT="114300" distB="114300" distL="114300" distR="114300">
          <wp:extent cx="1385570" cy="61595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888" cy="61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20A1D99"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center" w:pos="4819"/>
        <w:tab w:val="center" w:pos="4955"/>
        <w:tab w:val="right" w:pos="9072"/>
        <w:tab w:val="right" w:pos="9638"/>
        <w:tab w:val="right" w:pos="9911"/>
      </w:tabs>
      <w:spacing w:after="0"/>
      <w:jc w:val="center"/>
      <w:rPr>
        <w:i/>
        <w:color w:val="000000"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</w:t>
    </w:r>
    <w:r>
      <w:rPr>
        <w:i/>
        <w:color w:val="000000"/>
        <w:sz w:val="20"/>
        <w:szCs w:val="20"/>
      </w:rPr>
      <w:t>Załącznik nr 3 do zapytania ofertowego</w:t>
    </w:r>
  </w:p>
  <w:p w14:paraId="291E37FF">
    <w:pPr>
      <w:tabs>
        <w:tab w:val="right" w:pos="8945"/>
      </w:tabs>
      <w:spacing w:after="0" w:line="240" w:lineRule="auto"/>
      <w:rPr>
        <w:i/>
        <w:sz w:val="20"/>
        <w:szCs w:val="20"/>
      </w:rPr>
    </w:pPr>
    <w:r>
      <w:rPr>
        <w:b/>
        <w:color w:val="231F20"/>
        <w:sz w:val="18"/>
        <w:szCs w:val="18"/>
      </w:rPr>
      <w:tab/>
    </w:r>
    <w:r>
      <w:rPr>
        <w:b/>
        <w:color w:val="231F20"/>
        <w:sz w:val="18"/>
        <w:szCs w:val="18"/>
      </w:rPr>
      <w:t xml:space="preserve">           dot. umowy o dofinansowanie nr PPB/000006/06/D</w:t>
    </w:r>
  </w:p>
  <w:p w14:paraId="0756FB12"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B"/>
    <w:rsid w:val="001759BB"/>
    <w:rsid w:val="001C59CA"/>
    <w:rsid w:val="004F39DB"/>
    <w:rsid w:val="007A194E"/>
    <w:rsid w:val="00D64B39"/>
    <w:rsid w:val="00E82D87"/>
    <w:rsid w:val="00EF71BB"/>
    <w:rsid w:val="00F02AFC"/>
    <w:rsid w:val="00F06ED5"/>
    <w:rsid w:val="00FF6ED5"/>
    <w:rsid w:val="6A4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Zwykły tekst1"/>
    <w:basedOn w:val="1"/>
    <w:uiPriority w:val="0"/>
    <w:pPr>
      <w:autoSpaceDN w:val="0"/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1679</Characters>
  <Lines>13</Lines>
  <Paragraphs>3</Paragraphs>
  <TotalTime>20</TotalTime>
  <ScaleCrop>false</ScaleCrop>
  <LinksUpToDate>false</LinksUpToDate>
  <CharactersWithSpaces>1955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2024-03-28T11:53:00Z</dcterms:created>
  <dc:creator>Paulina</dc:creator>
  <cp:lastModifiedBy>Magdalena Michna-Czyrwik</cp:lastModifiedBy>
  <cp:lastPrinted>2024-04-08T07:55:00Z</cp:lastPrinted>
  <dcterms:modified xsi:type="dcterms:W3CDTF">2024-06-01T19:51:37Z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2024-04-06T07:59:20Z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b3f8b548-1f46-43a8-a7e6-67007e128e3b</vt:lpwstr>
  </property>
  <property fmtid="{D5CDD505-2E9C-101B-9397-08002B2CF9AE}" pid="8" name="MSIP_Label_725ca717-11da-4935-b601-f527b9741f2e_ContentBits">
    <vt:lpwstr>0</vt:lpwstr>
  </property>
  <property fmtid="{D5CDD505-2E9C-101B-9397-08002B2CF9AE}" pid="9" name="KSOProductBuildVer">
    <vt:lpwstr>1045-12.2.0.17119</vt:lpwstr>
  </property>
  <property fmtid="{D5CDD505-2E9C-101B-9397-08002B2CF9AE}" pid="10" name="ICV">
    <vt:lpwstr>6F3C29D056AD43759DC42FC3E37FB805_12</vt:lpwstr>
  </property>
</Properties>
</file>